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43485" w14:textId="6ACAC601" w:rsidR="002B4CEF" w:rsidRPr="00CD0E3D" w:rsidRDefault="004B5BF1" w:rsidP="000B262C">
      <w:pPr>
        <w:pStyle w:val="Nagwek2"/>
        <w:spacing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bCs/>
          <w:sz w:val="28"/>
          <w:szCs w:val="28"/>
        </w:rPr>
        <w:t>I Siedleckie Forum Doktorantów</w:t>
      </w:r>
    </w:p>
    <w:p w14:paraId="001B09DB" w14:textId="08E7A270" w:rsidR="004B5BF1" w:rsidRPr="00CD0E3D" w:rsidRDefault="004B5BF1" w:rsidP="000B262C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bCs/>
          <w:sz w:val="28"/>
          <w:szCs w:val="28"/>
        </w:rPr>
        <w:t xml:space="preserve">2-3 września 2021 r. </w:t>
      </w:r>
    </w:p>
    <w:p w14:paraId="01268CCF" w14:textId="394F581D" w:rsidR="004B5BF1" w:rsidRPr="00CD0E3D" w:rsidRDefault="004B5BF1" w:rsidP="00CD0E3D">
      <w:pPr>
        <w:pStyle w:val="Nagwek1"/>
        <w:spacing w:line="72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Program konferencji</w:t>
      </w:r>
    </w:p>
    <w:p w14:paraId="56CB39F9" w14:textId="77777777" w:rsidR="00B34981" w:rsidRPr="00CD0E3D" w:rsidRDefault="00B34981" w:rsidP="000B262C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CD0E3D">
        <w:rPr>
          <w:rFonts w:ascii="Arial" w:hAnsi="Arial" w:cs="Arial"/>
          <w:b/>
          <w:bCs/>
          <w:sz w:val="28"/>
          <w:szCs w:val="28"/>
        </w:rPr>
        <w:t>DZIEŃ PIERWSZY: 02.09.2021, CZWARTEK</w:t>
      </w:r>
    </w:p>
    <w:p w14:paraId="4D7BF9D2" w14:textId="77777777" w:rsidR="00B34981" w:rsidRPr="00CD0E3D" w:rsidRDefault="00B34981" w:rsidP="000B262C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Damian Fiołek</w:t>
      </w:r>
    </w:p>
    <w:p w14:paraId="0F6FD4CA" w14:textId="5E94CFA6" w:rsidR="00AD7E13" w:rsidRPr="00CD0E3D" w:rsidRDefault="00B34981" w:rsidP="000B262C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CD0E3D">
        <w:rPr>
          <w:rFonts w:ascii="Arial" w:hAnsi="Arial" w:cs="Arial"/>
          <w:sz w:val="28"/>
          <w:szCs w:val="28"/>
          <w:lang w:val="en-US"/>
        </w:rPr>
        <w:t xml:space="preserve">LINK: </w:t>
      </w:r>
      <w:hyperlink r:id="rId6" w:history="1">
        <w:r w:rsidRPr="00CD0E3D">
          <w:rPr>
            <w:rStyle w:val="Hipercze"/>
            <w:rFonts w:ascii="Arial" w:hAnsi="Arial" w:cs="Arial"/>
            <w:sz w:val="28"/>
            <w:szCs w:val="28"/>
            <w:lang w:val="en-US"/>
          </w:rPr>
          <w:t>https://meet.google.com/hbq-twdh-vzt?hs=122&amp;authuser=0</w:t>
        </w:r>
      </w:hyperlink>
    </w:p>
    <w:p w14:paraId="5058DC55" w14:textId="77777777" w:rsidR="00AD7E13" w:rsidRPr="00CD0E3D" w:rsidRDefault="00AD7E13" w:rsidP="000B262C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10:00-10:15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hAnsi="Arial" w:cs="Arial"/>
          <w:bCs/>
          <w:sz w:val="28"/>
          <w:szCs w:val="28"/>
        </w:rPr>
        <w:t>Powitanie gości i otwarcie konferencji:</w:t>
      </w:r>
    </w:p>
    <w:p w14:paraId="7C097B12" w14:textId="77777777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inż. Katarzyna Kępka (UPH)</w:t>
      </w:r>
      <w:r w:rsidRPr="00CD0E3D">
        <w:rPr>
          <w:rFonts w:ascii="Arial" w:hAnsi="Arial" w:cs="Arial"/>
          <w:sz w:val="28"/>
          <w:szCs w:val="28"/>
        </w:rPr>
        <w:t xml:space="preserve"> - </w:t>
      </w:r>
      <w:r w:rsidRPr="00CD0E3D">
        <w:rPr>
          <w:rStyle w:val="Pogrubienie"/>
          <w:rFonts w:ascii="Arial" w:hAnsi="Arial" w:cs="Arial"/>
          <w:b w:val="0"/>
          <w:color w:val="000000"/>
          <w:sz w:val="28"/>
          <w:szCs w:val="28"/>
        </w:rPr>
        <w:t>Przewodnicząca Rady Samorządu Doktorantów Szkoły Doktorskiej UPH</w:t>
      </w:r>
    </w:p>
    <w:p w14:paraId="12C36BB6" w14:textId="0EEEBBE4" w:rsidR="00AD7E13" w:rsidRPr="00CD0E3D" w:rsidRDefault="00AD7E13" w:rsidP="00CD0E3D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10:15-11:00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hAnsi="Arial" w:cs="Arial"/>
          <w:bCs/>
          <w:sz w:val="28"/>
          <w:szCs w:val="28"/>
        </w:rPr>
        <w:t>Wykład inauguracyjny:</w:t>
      </w:r>
      <w:r w:rsidR="000B262C" w:rsidRPr="00CD0E3D">
        <w:rPr>
          <w:rFonts w:ascii="Arial" w:hAnsi="Arial" w:cs="Arial"/>
          <w:bCs/>
          <w:sz w:val="28"/>
          <w:szCs w:val="28"/>
        </w:rPr>
        <w:t xml:space="preserve"> Demokratyczna </w:t>
      </w:r>
      <w:r w:rsidRPr="00CD0E3D">
        <w:rPr>
          <w:rFonts w:ascii="Arial" w:hAnsi="Arial" w:cs="Arial"/>
          <w:bCs/>
          <w:sz w:val="28"/>
          <w:szCs w:val="28"/>
        </w:rPr>
        <w:t>kolegialność jako nowoczesny sposób zarządzania uniwersytetem</w:t>
      </w:r>
    </w:p>
    <w:p w14:paraId="6E07D67E" w14:textId="77777777" w:rsidR="00AD7E13" w:rsidRPr="00CD0E3D" w:rsidRDefault="00AD7E13" w:rsidP="00CD0E3D">
      <w:pPr>
        <w:tabs>
          <w:tab w:val="left" w:pos="1521"/>
        </w:tabs>
        <w:spacing w:after="0" w:line="72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prof. dr hab. Monika Kostera-</w:t>
      </w:r>
      <w:proofErr w:type="spellStart"/>
      <w:r w:rsidRPr="00CD0E3D">
        <w:rPr>
          <w:rFonts w:ascii="Arial" w:hAnsi="Arial" w:cs="Arial"/>
          <w:sz w:val="28"/>
          <w:szCs w:val="28"/>
        </w:rPr>
        <w:t>Kociatkiewicz</w:t>
      </w:r>
      <w:proofErr w:type="spellEnd"/>
    </w:p>
    <w:p w14:paraId="2F0BE861" w14:textId="77777777" w:rsidR="00B34981" w:rsidRPr="00CD0E3D" w:rsidRDefault="00B34981" w:rsidP="000B262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 xml:space="preserve">I SESJA </w:t>
      </w:r>
      <w:r w:rsidRPr="00CD0E3D">
        <w:rPr>
          <w:rFonts w:ascii="Arial" w:hAnsi="Arial" w:cs="Arial"/>
          <w:b/>
          <w:bCs/>
          <w:sz w:val="28"/>
          <w:szCs w:val="28"/>
        </w:rPr>
        <w:t>HISTORIA</w:t>
      </w:r>
    </w:p>
    <w:p w14:paraId="0CAF116C" w14:textId="76DE8E9A" w:rsidR="00B34981" w:rsidRPr="00CD0E3D" w:rsidRDefault="00B34981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Damian Fiołek</w:t>
      </w:r>
    </w:p>
    <w:p w14:paraId="72E09065" w14:textId="77777777" w:rsidR="00AD7E13" w:rsidRPr="00CD0E3D" w:rsidRDefault="00AD7E13" w:rsidP="000B262C">
      <w:pPr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11:00-11:25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eastAsia="Calibri" w:hAnsi="Arial" w:cs="Arial"/>
          <w:sz w:val="28"/>
          <w:szCs w:val="28"/>
        </w:rPr>
        <w:t>Unikatowość dekolonizacji Gwinei Równikowej</w:t>
      </w:r>
    </w:p>
    <w:p w14:paraId="2C106808" w14:textId="77777777" w:rsidR="00AD7E13" w:rsidRPr="00CD0E3D" w:rsidRDefault="00AD7E13" w:rsidP="000B262C">
      <w:pPr>
        <w:tabs>
          <w:tab w:val="left" w:pos="1521"/>
        </w:tabs>
        <w:spacing w:line="360" w:lineRule="auto"/>
        <w:ind w:left="108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 xml:space="preserve">mgr Piotr </w:t>
      </w:r>
      <w:proofErr w:type="spellStart"/>
      <w:r w:rsidRPr="00CD0E3D">
        <w:rPr>
          <w:rFonts w:ascii="Arial" w:hAnsi="Arial" w:cs="Arial"/>
          <w:color w:val="000000"/>
          <w:sz w:val="28"/>
          <w:szCs w:val="28"/>
        </w:rPr>
        <w:t>Kruze</w:t>
      </w:r>
      <w:proofErr w:type="spellEnd"/>
      <w:r w:rsidRPr="00CD0E3D">
        <w:rPr>
          <w:rFonts w:ascii="Arial" w:hAnsi="Arial" w:cs="Arial"/>
          <w:color w:val="000000"/>
          <w:sz w:val="28"/>
          <w:szCs w:val="28"/>
        </w:rPr>
        <w:t xml:space="preserve"> (UW)</w:t>
      </w:r>
    </w:p>
    <w:p w14:paraId="6BCCBA3C" w14:textId="77777777" w:rsidR="00B34981" w:rsidRPr="00CD0E3D" w:rsidRDefault="00B34981" w:rsidP="000B262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 xml:space="preserve">II SESJA </w:t>
      </w:r>
      <w:r w:rsidRPr="00CD0E3D">
        <w:rPr>
          <w:rFonts w:ascii="Arial" w:hAnsi="Arial" w:cs="Arial"/>
          <w:b/>
          <w:bCs/>
          <w:sz w:val="28"/>
          <w:szCs w:val="28"/>
        </w:rPr>
        <w:t>NAUKI BIOLOGICZNE</w:t>
      </w:r>
    </w:p>
    <w:p w14:paraId="0BAC9929" w14:textId="2811801E" w:rsidR="00B34981" w:rsidRPr="00CD0E3D" w:rsidRDefault="00B34981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Damian Fiołek</w:t>
      </w:r>
    </w:p>
    <w:p w14:paraId="763CC368" w14:textId="77777777" w:rsidR="00AD7E13" w:rsidRPr="00CD0E3D" w:rsidRDefault="00AD7E13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11:25-11:50</w:t>
      </w:r>
      <w:r w:rsidRPr="00CD0E3D">
        <w:rPr>
          <w:rFonts w:ascii="Arial" w:hAnsi="Arial" w:cs="Arial"/>
          <w:sz w:val="28"/>
          <w:szCs w:val="28"/>
        </w:rPr>
        <w:tab/>
        <w:t>Wykorzystanie przez kręgowce mikrosiedlisk dna lasu związanych z drzewami (</w:t>
      </w:r>
      <w:proofErr w:type="spellStart"/>
      <w:r w:rsidRPr="00CD0E3D">
        <w:rPr>
          <w:rFonts w:ascii="Arial" w:hAnsi="Arial" w:cs="Arial"/>
          <w:sz w:val="28"/>
          <w:szCs w:val="28"/>
        </w:rPr>
        <w:t>TreMs</w:t>
      </w:r>
      <w:proofErr w:type="spellEnd"/>
      <w:r w:rsidRPr="00CD0E3D">
        <w:rPr>
          <w:rFonts w:ascii="Arial" w:hAnsi="Arial" w:cs="Arial"/>
          <w:sz w:val="28"/>
          <w:szCs w:val="28"/>
        </w:rPr>
        <w:t>)</w:t>
      </w:r>
    </w:p>
    <w:p w14:paraId="14215B87" w14:textId="77777777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Katarzyna Kamionka-Kanclerska (UPH)</w:t>
      </w:r>
    </w:p>
    <w:p w14:paraId="5EC10F80" w14:textId="4E65AF0D" w:rsidR="00AD7E13" w:rsidRPr="00CD0E3D" w:rsidRDefault="00AD7E13" w:rsidP="00CD0E3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lastRenderedPageBreak/>
        <w:t>11:50-12:15</w:t>
      </w:r>
      <w:r w:rsidRPr="00CD0E3D">
        <w:rPr>
          <w:rFonts w:ascii="Arial" w:hAnsi="Arial" w:cs="Arial"/>
          <w:sz w:val="28"/>
          <w:szCs w:val="28"/>
        </w:rPr>
        <w:tab/>
        <w:t>Wykorzystanie n</w:t>
      </w:r>
      <w:r w:rsidR="006B1B28">
        <w:rPr>
          <w:rFonts w:ascii="Arial" w:hAnsi="Arial" w:cs="Arial"/>
          <w:sz w:val="28"/>
          <w:szCs w:val="28"/>
        </w:rPr>
        <w:t xml:space="preserve">isz ekologicznych przez ptaki </w:t>
      </w:r>
      <w:r w:rsidRPr="00CD0E3D">
        <w:rPr>
          <w:rFonts w:ascii="Arial" w:hAnsi="Arial" w:cs="Arial"/>
          <w:sz w:val="28"/>
          <w:szCs w:val="28"/>
        </w:rPr>
        <w:t>w</w:t>
      </w:r>
      <w:r w:rsidR="008E52CF">
        <w:rPr>
          <w:rFonts w:ascii="Arial" w:hAnsi="Arial" w:cs="Arial"/>
          <w:sz w:val="28"/>
          <w:szCs w:val="28"/>
        </w:rPr>
        <w:t> </w:t>
      </w:r>
      <w:r w:rsidRPr="00CD0E3D">
        <w:rPr>
          <w:rFonts w:ascii="Arial" w:hAnsi="Arial" w:cs="Arial"/>
          <w:sz w:val="28"/>
          <w:szCs w:val="28"/>
        </w:rPr>
        <w:t xml:space="preserve"> różnych typach lasu liściastego w Białowieskim Parku Narodowym</w:t>
      </w:r>
    </w:p>
    <w:p w14:paraId="2F7C89F4" w14:textId="77777777" w:rsidR="00AD7E13" w:rsidRPr="00CD0E3D" w:rsidRDefault="00AD7E13" w:rsidP="00CD0E3D">
      <w:pPr>
        <w:tabs>
          <w:tab w:val="left" w:pos="1521"/>
        </w:tabs>
        <w:spacing w:after="0" w:line="720" w:lineRule="auto"/>
        <w:rPr>
          <w:rFonts w:ascii="Arial" w:eastAsia="Calibri" w:hAnsi="Arial" w:cs="Arial"/>
          <w:bCs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Oliwia Karpińska (UPH)</w:t>
      </w:r>
    </w:p>
    <w:p w14:paraId="7F00C4B7" w14:textId="77777777" w:rsidR="00B34981" w:rsidRPr="00CD0E3D" w:rsidRDefault="00B34981" w:rsidP="000B262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 xml:space="preserve">III SESJA </w:t>
      </w:r>
      <w:r w:rsidRPr="00CD0E3D">
        <w:rPr>
          <w:rFonts w:ascii="Arial" w:hAnsi="Arial" w:cs="Arial"/>
          <w:b/>
          <w:bCs/>
          <w:sz w:val="28"/>
          <w:szCs w:val="28"/>
        </w:rPr>
        <w:t>NAUKI CHEMICZNE</w:t>
      </w:r>
    </w:p>
    <w:p w14:paraId="5DBE3911" w14:textId="5B879DC2" w:rsidR="00B34981" w:rsidRPr="00CD0E3D" w:rsidRDefault="00B34981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inż. Katarzyna Kępka</w:t>
      </w:r>
    </w:p>
    <w:p w14:paraId="5D2678EA" w14:textId="429637B0" w:rsidR="00AD7E13" w:rsidRPr="00CD0E3D" w:rsidRDefault="00AD7E13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12:15-12:40</w:t>
      </w:r>
      <w:r w:rsidRPr="00CD0E3D">
        <w:rPr>
          <w:rFonts w:ascii="Arial" w:hAnsi="Arial" w:cs="Arial"/>
          <w:sz w:val="28"/>
          <w:szCs w:val="28"/>
        </w:rPr>
        <w:tab/>
        <w:t xml:space="preserve">Wpływ modyfikacji plazmowej na zwilżalność </w:t>
      </w:r>
      <w:proofErr w:type="spellStart"/>
      <w:r w:rsidRPr="00CD0E3D">
        <w:rPr>
          <w:rFonts w:ascii="Arial" w:hAnsi="Arial" w:cs="Arial"/>
          <w:sz w:val="28"/>
          <w:szCs w:val="28"/>
        </w:rPr>
        <w:t>nanowłókien</w:t>
      </w:r>
      <w:proofErr w:type="spellEnd"/>
      <w:r w:rsidRPr="00CD0E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D0E3D">
        <w:rPr>
          <w:rFonts w:ascii="Arial" w:hAnsi="Arial" w:cs="Arial"/>
          <w:sz w:val="28"/>
          <w:szCs w:val="28"/>
        </w:rPr>
        <w:t>elektroprzędzonych</w:t>
      </w:r>
      <w:proofErr w:type="spellEnd"/>
      <w:r w:rsidRPr="00CD0E3D">
        <w:rPr>
          <w:rFonts w:ascii="Arial" w:hAnsi="Arial" w:cs="Arial"/>
          <w:sz w:val="28"/>
          <w:szCs w:val="28"/>
        </w:rPr>
        <w:t xml:space="preserve"> z </w:t>
      </w:r>
      <w:proofErr w:type="spellStart"/>
      <w:r w:rsidRPr="00CD0E3D">
        <w:rPr>
          <w:rFonts w:ascii="Arial" w:hAnsi="Arial" w:cs="Arial"/>
          <w:sz w:val="28"/>
          <w:szCs w:val="28"/>
        </w:rPr>
        <w:t>polikaprolaktonu</w:t>
      </w:r>
      <w:proofErr w:type="spellEnd"/>
    </w:p>
    <w:p w14:paraId="27F9962E" w14:textId="77777777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inż. Angelika Winkler (</w:t>
      </w:r>
      <w:proofErr w:type="spellStart"/>
      <w:r w:rsidRPr="00CD0E3D">
        <w:rPr>
          <w:rFonts w:ascii="Arial" w:hAnsi="Arial" w:cs="Arial"/>
          <w:color w:val="000000"/>
          <w:sz w:val="28"/>
          <w:szCs w:val="28"/>
        </w:rPr>
        <w:t>PWr</w:t>
      </w:r>
      <w:proofErr w:type="spellEnd"/>
      <w:r w:rsidRPr="00CD0E3D">
        <w:rPr>
          <w:rFonts w:ascii="Arial" w:hAnsi="Arial" w:cs="Arial"/>
          <w:color w:val="000000"/>
          <w:sz w:val="28"/>
          <w:szCs w:val="28"/>
        </w:rPr>
        <w:t>)</w:t>
      </w:r>
    </w:p>
    <w:p w14:paraId="2D032F24" w14:textId="77777777" w:rsidR="00AD7E13" w:rsidRPr="00CD0E3D" w:rsidRDefault="00AD7E13" w:rsidP="008E52CF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12:40-13:05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hAnsi="Arial" w:cs="Arial"/>
          <w:bCs/>
          <w:sz w:val="28"/>
          <w:szCs w:val="28"/>
        </w:rPr>
        <w:t>Zastosowanie detekcji elektrochemicznej ze skanowaniem potencjałem w analizie przepływowej do oznaczania mocy antyoksydacyjnej herbat</w:t>
      </w:r>
    </w:p>
    <w:p w14:paraId="6E34360B" w14:textId="77777777" w:rsidR="00AD7E13" w:rsidRPr="00CD0E3D" w:rsidRDefault="00AD7E13" w:rsidP="008E52CF">
      <w:pPr>
        <w:tabs>
          <w:tab w:val="left" w:pos="1521"/>
        </w:tabs>
        <w:spacing w:line="360" w:lineRule="auto"/>
        <w:rPr>
          <w:rFonts w:ascii="Arial" w:eastAsia="Calibri" w:hAnsi="Arial" w:cs="Arial"/>
          <w:bCs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Mateusz Borkowski (UPH)</w:t>
      </w:r>
    </w:p>
    <w:p w14:paraId="640A2626" w14:textId="77777777" w:rsidR="00AD7E13" w:rsidRPr="00CD0E3D" w:rsidRDefault="00AD7E13" w:rsidP="008E52CF">
      <w:pPr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13:05-13:30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eastAsia="Calibri" w:hAnsi="Arial" w:cs="Arial"/>
          <w:sz w:val="28"/>
          <w:szCs w:val="28"/>
        </w:rPr>
        <w:t xml:space="preserve">Synteza optycznie czynnych pochodnych </w:t>
      </w:r>
      <w:proofErr w:type="spellStart"/>
      <w:r w:rsidRPr="00CD0E3D">
        <w:rPr>
          <w:rFonts w:ascii="Arial" w:eastAsia="Calibri" w:hAnsi="Arial" w:cs="Arial"/>
          <w:sz w:val="28"/>
          <w:szCs w:val="28"/>
        </w:rPr>
        <w:t>naftalenodiimidów</w:t>
      </w:r>
      <w:proofErr w:type="spellEnd"/>
    </w:p>
    <w:p w14:paraId="74667E35" w14:textId="77777777" w:rsidR="00AD7E13" w:rsidRPr="00CD0E3D" w:rsidRDefault="00AD7E13" w:rsidP="008E52CF">
      <w:pPr>
        <w:tabs>
          <w:tab w:val="left" w:pos="1521"/>
        </w:tabs>
        <w:spacing w:line="720" w:lineRule="auto"/>
        <w:rPr>
          <w:rFonts w:ascii="Arial" w:hAnsi="Arial" w:cs="Arial"/>
          <w:color w:val="000000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Dorota Kaczorek (UPH)</w:t>
      </w:r>
    </w:p>
    <w:p w14:paraId="74DE5F54" w14:textId="77777777" w:rsidR="00B34981" w:rsidRPr="00CD0E3D" w:rsidRDefault="00B34981" w:rsidP="000B262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 xml:space="preserve">IV SESJA </w:t>
      </w:r>
      <w:r w:rsidRPr="00CD0E3D">
        <w:rPr>
          <w:rFonts w:ascii="Arial" w:hAnsi="Arial" w:cs="Arial"/>
          <w:b/>
          <w:bCs/>
          <w:sz w:val="28"/>
          <w:szCs w:val="28"/>
        </w:rPr>
        <w:t>NAUKI O BEZPIECZEŃSTWIE</w:t>
      </w:r>
    </w:p>
    <w:p w14:paraId="24AB42EC" w14:textId="11FC0198" w:rsidR="00B34981" w:rsidRPr="00CD0E3D" w:rsidRDefault="00B34981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Oliwia Karpińska</w:t>
      </w:r>
    </w:p>
    <w:p w14:paraId="1E4DC112" w14:textId="77777777" w:rsidR="00AD7E13" w:rsidRPr="00CD0E3D" w:rsidRDefault="00AD7E13" w:rsidP="000B262C">
      <w:pPr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13:30-13:55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eastAsia="Calibri" w:hAnsi="Arial" w:cs="Arial"/>
          <w:sz w:val="28"/>
          <w:szCs w:val="28"/>
        </w:rPr>
        <w:t>Chińsko-indyjskie relacje w sferze bezpieczeństwa</w:t>
      </w:r>
    </w:p>
    <w:p w14:paraId="27F492D4" w14:textId="77777777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Karolina Sówka (UPH)</w:t>
      </w:r>
    </w:p>
    <w:p w14:paraId="6CB186D6" w14:textId="17E32724" w:rsidR="00AD7E13" w:rsidRPr="00CD0E3D" w:rsidRDefault="00AD7E13" w:rsidP="000B262C">
      <w:pPr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13:55-14:20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eastAsia="Calibri" w:hAnsi="Arial" w:cs="Arial"/>
          <w:sz w:val="28"/>
          <w:szCs w:val="28"/>
        </w:rPr>
        <w:t>Środowisko bezpieczeństwa Japonii w drugiej dekadzie XXI wieku – szanse i wyzwania</w:t>
      </w:r>
    </w:p>
    <w:p w14:paraId="718EA5F1" w14:textId="77777777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Izabela Bojko (UPH)</w:t>
      </w:r>
    </w:p>
    <w:p w14:paraId="08810577" w14:textId="77777777" w:rsidR="00AD7E13" w:rsidRPr="00CD0E3D" w:rsidRDefault="00AD7E13" w:rsidP="000B262C">
      <w:pPr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lastRenderedPageBreak/>
        <w:t>14:20-14:45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eastAsia="Calibri" w:hAnsi="Arial" w:cs="Arial"/>
          <w:sz w:val="28"/>
          <w:szCs w:val="28"/>
        </w:rPr>
        <w:t>Stany nadzwyczajne jako instrument polityki bezpieczeństwa V Republiki Francuskiej</w:t>
      </w:r>
    </w:p>
    <w:p w14:paraId="5E9BDE1E" w14:textId="29C20208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Ilona Rytel-Baniak (UPH)</w:t>
      </w:r>
    </w:p>
    <w:p w14:paraId="1CA4FFB7" w14:textId="627D4DC8" w:rsidR="00AD7E13" w:rsidRPr="00CD0E3D" w:rsidRDefault="00AE4D8E" w:rsidP="000B262C">
      <w:pPr>
        <w:spacing w:line="36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14:45-15:10</w:t>
      </w:r>
      <w:r w:rsidR="00AD7E13" w:rsidRPr="00CD0E3D">
        <w:rPr>
          <w:rFonts w:ascii="Arial" w:hAnsi="Arial" w:cs="Arial"/>
          <w:sz w:val="28"/>
          <w:szCs w:val="28"/>
        </w:rPr>
        <w:tab/>
      </w:r>
      <w:r w:rsidR="00AD7E13" w:rsidRPr="00CD0E3D">
        <w:rPr>
          <w:rFonts w:ascii="Arial" w:eastAsia="Calibri" w:hAnsi="Arial" w:cs="Arial"/>
          <w:sz w:val="28"/>
          <w:szCs w:val="28"/>
        </w:rPr>
        <w:t>Przestrzeganie przepisów prawnych jako środek do poprawy bezpieczeństwa publicznego</w:t>
      </w:r>
    </w:p>
    <w:p w14:paraId="00F2C8A8" w14:textId="77777777" w:rsidR="00AD7E13" w:rsidRPr="00CD0E3D" w:rsidRDefault="00AD7E13" w:rsidP="00CD0E3D">
      <w:pPr>
        <w:tabs>
          <w:tab w:val="left" w:pos="1521"/>
        </w:tabs>
        <w:spacing w:line="360" w:lineRule="auto"/>
        <w:rPr>
          <w:rFonts w:ascii="Arial" w:eastAsia="Calibri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Weronika Stawińska (UKSW)</w:t>
      </w:r>
    </w:p>
    <w:p w14:paraId="4910EFEE" w14:textId="3FE69515" w:rsidR="00AD7E13" w:rsidRPr="001D51C7" w:rsidRDefault="00AE4D8E" w:rsidP="001D51C7">
      <w:pPr>
        <w:tabs>
          <w:tab w:val="left" w:pos="1521"/>
        </w:tabs>
        <w:spacing w:line="72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15:10-15:20</w:t>
      </w: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  <w:r w:rsidR="00AD7E13" w:rsidRPr="00CD0E3D">
        <w:rPr>
          <w:rFonts w:ascii="Arial" w:hAnsi="Arial" w:cs="Arial"/>
          <w:sz w:val="28"/>
          <w:szCs w:val="28"/>
        </w:rPr>
        <w:tab/>
      </w:r>
      <w:r w:rsidR="00AD7E13" w:rsidRPr="00CD0E3D">
        <w:rPr>
          <w:rFonts w:ascii="Arial" w:eastAsia="Calibri" w:hAnsi="Arial" w:cs="Arial"/>
          <w:sz w:val="28"/>
          <w:szCs w:val="28"/>
        </w:rPr>
        <w:t>Podsumowanie i dyskusja</w:t>
      </w:r>
    </w:p>
    <w:p w14:paraId="29D14D69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D0E3D">
        <w:rPr>
          <w:rFonts w:ascii="Arial" w:hAnsi="Arial" w:cs="Arial"/>
          <w:b/>
          <w:bCs/>
          <w:sz w:val="28"/>
          <w:szCs w:val="28"/>
        </w:rPr>
        <w:t>DZIEŃ DRUGI: 03.09.2021, PIĄTEK</w:t>
      </w:r>
    </w:p>
    <w:p w14:paraId="5D9387B7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Paulina Gajownik</w:t>
      </w:r>
    </w:p>
    <w:p w14:paraId="7FCA57C2" w14:textId="1E873EA7" w:rsidR="00AD7E13" w:rsidRPr="00CD0E3D" w:rsidRDefault="00AD7E13" w:rsidP="000B262C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AE4D8E">
        <w:rPr>
          <w:rFonts w:ascii="Arial" w:hAnsi="Arial" w:cs="Arial"/>
          <w:sz w:val="28"/>
          <w:szCs w:val="28"/>
        </w:rPr>
        <w:t xml:space="preserve">LINK: </w:t>
      </w:r>
      <w:hyperlink r:id="rId7" w:history="1">
        <w:r w:rsidR="008E7D70" w:rsidRPr="00CD0E3D">
          <w:rPr>
            <w:rStyle w:val="Hipercze"/>
            <w:rFonts w:ascii="Arial" w:hAnsi="Arial" w:cs="Arial"/>
            <w:sz w:val="28"/>
            <w:szCs w:val="28"/>
            <w:lang w:val="en-US"/>
          </w:rPr>
          <w:t>https://meet.google.com/tvf-fzof-ijc?hs=122&amp;authuser=0</w:t>
        </w:r>
      </w:hyperlink>
    </w:p>
    <w:p w14:paraId="5B8D82DA" w14:textId="77777777" w:rsidR="00AD7E13" w:rsidRPr="006B1B28" w:rsidRDefault="00AD7E13" w:rsidP="00F672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B1B28">
        <w:rPr>
          <w:rFonts w:ascii="Arial" w:hAnsi="Arial" w:cs="Arial"/>
          <w:sz w:val="28"/>
          <w:szCs w:val="28"/>
        </w:rPr>
        <w:t>9:00-9:10</w:t>
      </w:r>
      <w:r w:rsidRPr="006B1B28">
        <w:rPr>
          <w:rFonts w:ascii="Arial" w:hAnsi="Arial" w:cs="Arial"/>
          <w:sz w:val="28"/>
          <w:szCs w:val="28"/>
        </w:rPr>
        <w:tab/>
        <w:t>Rozpoczęcie konferencji</w:t>
      </w:r>
    </w:p>
    <w:p w14:paraId="5EE1D3A3" w14:textId="77F672B9" w:rsidR="00AD7E13" w:rsidRPr="00CD0E3D" w:rsidRDefault="00AD7E13" w:rsidP="001D51C7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 xml:space="preserve">mgr inż. Katarzyna Kępka (UPH) </w:t>
      </w:r>
      <w:r w:rsidR="00F6723B">
        <w:rPr>
          <w:rFonts w:ascii="Arial" w:hAnsi="Arial" w:cs="Arial"/>
          <w:sz w:val="28"/>
          <w:szCs w:val="28"/>
        </w:rPr>
        <w:t xml:space="preserve">- Przewodnicząca Rady Samorządu </w:t>
      </w:r>
      <w:r w:rsidRPr="00CD0E3D">
        <w:rPr>
          <w:rFonts w:ascii="Arial" w:hAnsi="Arial" w:cs="Arial"/>
          <w:sz w:val="28"/>
          <w:szCs w:val="28"/>
        </w:rPr>
        <w:t>Doktorantów Szkoły Doktorskiej UPH</w:t>
      </w:r>
    </w:p>
    <w:p w14:paraId="18810A61" w14:textId="77777777" w:rsidR="00AD7E13" w:rsidRPr="00CD0E3D" w:rsidRDefault="00AD7E13" w:rsidP="00F6723B">
      <w:pPr>
        <w:spacing w:before="720" w:after="0"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 xml:space="preserve">V SESJA </w:t>
      </w:r>
      <w:r w:rsidRPr="00CD0E3D">
        <w:rPr>
          <w:rFonts w:ascii="Arial" w:hAnsi="Arial" w:cs="Arial"/>
          <w:b/>
          <w:bCs/>
          <w:sz w:val="28"/>
          <w:szCs w:val="28"/>
        </w:rPr>
        <w:t>ROLNICTWO I OGRODNICTWO</w:t>
      </w:r>
    </w:p>
    <w:p w14:paraId="2977EFE0" w14:textId="77777777" w:rsidR="00AD7E13" w:rsidRPr="00CD0E3D" w:rsidRDefault="00AD7E13" w:rsidP="000B262C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inż. Paulina Gajownik</w:t>
      </w:r>
    </w:p>
    <w:p w14:paraId="793A2689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9:10-9:35</w:t>
      </w:r>
      <w:r w:rsidRPr="00CD0E3D">
        <w:rPr>
          <w:rFonts w:ascii="Arial" w:hAnsi="Arial" w:cs="Arial"/>
          <w:sz w:val="28"/>
          <w:szCs w:val="28"/>
        </w:rPr>
        <w:tab/>
        <w:t xml:space="preserve">Wpływ L-glicyny na wzrost sałaty głowiastej masłowej </w:t>
      </w:r>
    </w:p>
    <w:p w14:paraId="46E53E85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 w:rsidRPr="00CD0E3D">
        <w:rPr>
          <w:rFonts w:ascii="Arial" w:hAnsi="Arial" w:cs="Arial"/>
          <w:sz w:val="28"/>
          <w:szCs w:val="28"/>
          <w:lang w:val="en-US"/>
        </w:rPr>
        <w:t>(</w:t>
      </w:r>
      <w:proofErr w:type="spellStart"/>
      <w:r w:rsidRPr="00CD0E3D">
        <w:rPr>
          <w:rFonts w:ascii="Arial" w:hAnsi="Arial" w:cs="Arial"/>
          <w:sz w:val="28"/>
          <w:szCs w:val="28"/>
          <w:lang w:val="en-US"/>
        </w:rPr>
        <w:t>Lactuca</w:t>
      </w:r>
      <w:proofErr w:type="spellEnd"/>
      <w:r w:rsidRPr="00CD0E3D">
        <w:rPr>
          <w:rFonts w:ascii="Arial" w:hAnsi="Arial" w:cs="Arial"/>
          <w:sz w:val="28"/>
          <w:szCs w:val="28"/>
          <w:lang w:val="en-US"/>
        </w:rPr>
        <w:t xml:space="preserve"> sativa L. var. </w:t>
      </w:r>
      <w:proofErr w:type="spellStart"/>
      <w:r w:rsidRPr="00CD0E3D">
        <w:rPr>
          <w:rFonts w:ascii="Arial" w:hAnsi="Arial" w:cs="Arial"/>
          <w:sz w:val="28"/>
          <w:szCs w:val="28"/>
          <w:lang w:val="en-US"/>
        </w:rPr>
        <w:t>capitata</w:t>
      </w:r>
      <w:proofErr w:type="spellEnd"/>
      <w:r w:rsidRPr="00CD0E3D">
        <w:rPr>
          <w:rFonts w:ascii="Arial" w:hAnsi="Arial" w:cs="Arial"/>
          <w:sz w:val="28"/>
          <w:szCs w:val="28"/>
          <w:lang w:val="en-US"/>
        </w:rPr>
        <w:t>)</w:t>
      </w:r>
    </w:p>
    <w:p w14:paraId="639C4BC2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Karol Remiszewski (UPH)</w:t>
      </w:r>
    </w:p>
    <w:p w14:paraId="7E132A57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9:35-10:00</w:t>
      </w:r>
      <w:r w:rsidRPr="00CD0E3D">
        <w:rPr>
          <w:rFonts w:ascii="Arial" w:hAnsi="Arial" w:cs="Arial"/>
          <w:sz w:val="28"/>
          <w:szCs w:val="28"/>
        </w:rPr>
        <w:tab/>
        <w:t xml:space="preserve">Wpływ stosowania </w:t>
      </w:r>
      <w:proofErr w:type="spellStart"/>
      <w:r w:rsidRPr="00CD0E3D">
        <w:rPr>
          <w:rFonts w:ascii="Arial" w:hAnsi="Arial" w:cs="Arial"/>
          <w:sz w:val="28"/>
          <w:szCs w:val="28"/>
        </w:rPr>
        <w:t>stymjodu</w:t>
      </w:r>
      <w:proofErr w:type="spellEnd"/>
      <w:r w:rsidRPr="00CD0E3D">
        <w:rPr>
          <w:rFonts w:ascii="Arial" w:hAnsi="Arial" w:cs="Arial"/>
          <w:sz w:val="28"/>
          <w:szCs w:val="28"/>
        </w:rPr>
        <w:t xml:space="preserve"> na morfometrię </w:t>
      </w:r>
      <w:proofErr w:type="spellStart"/>
      <w:r w:rsidRPr="00CD0E3D">
        <w:rPr>
          <w:rFonts w:ascii="Arial" w:hAnsi="Arial" w:cs="Arial"/>
          <w:sz w:val="28"/>
          <w:szCs w:val="28"/>
        </w:rPr>
        <w:t>festuca</w:t>
      </w:r>
      <w:proofErr w:type="spellEnd"/>
      <w:r w:rsidRPr="00CD0E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D0E3D">
        <w:rPr>
          <w:rFonts w:ascii="Arial" w:hAnsi="Arial" w:cs="Arial"/>
          <w:sz w:val="28"/>
          <w:szCs w:val="28"/>
        </w:rPr>
        <w:t>glauca</w:t>
      </w:r>
      <w:proofErr w:type="spellEnd"/>
    </w:p>
    <w:p w14:paraId="404C35C7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Katarzyna Jarecka (UPH)</w:t>
      </w:r>
    </w:p>
    <w:p w14:paraId="46B7FBF8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lastRenderedPageBreak/>
        <w:t>10:00-10:25</w:t>
      </w:r>
      <w:r w:rsidRPr="00CD0E3D">
        <w:rPr>
          <w:rFonts w:ascii="Arial" w:hAnsi="Arial" w:cs="Arial"/>
          <w:sz w:val="28"/>
          <w:szCs w:val="28"/>
        </w:rPr>
        <w:tab/>
        <w:t>Zadania doradztwa rolniczego w Polsce na przykładzie Mazowieckiego Ośrodka Doradztwa Rolniczego Internetowa Platforma Doradztwa i Wspomagania Decyzji w Integrowanej Ochronie Roślin-Edwin</w:t>
      </w:r>
    </w:p>
    <w:p w14:paraId="1B4A296B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 xml:space="preserve">mgr inż. Adam </w:t>
      </w:r>
      <w:proofErr w:type="spellStart"/>
      <w:r w:rsidRPr="00CD0E3D">
        <w:rPr>
          <w:rFonts w:ascii="Arial" w:hAnsi="Arial" w:cs="Arial"/>
          <w:sz w:val="28"/>
          <w:szCs w:val="28"/>
        </w:rPr>
        <w:t>Matyszczak</w:t>
      </w:r>
      <w:proofErr w:type="spellEnd"/>
      <w:r w:rsidRPr="00CD0E3D">
        <w:rPr>
          <w:rFonts w:ascii="Arial" w:hAnsi="Arial" w:cs="Arial"/>
          <w:sz w:val="28"/>
          <w:szCs w:val="28"/>
        </w:rPr>
        <w:t xml:space="preserve"> (UPH)</w:t>
      </w:r>
    </w:p>
    <w:p w14:paraId="0113756B" w14:textId="7939FED1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10:25-10:50</w:t>
      </w:r>
      <w:r w:rsidRPr="00CD0E3D">
        <w:rPr>
          <w:rFonts w:ascii="Arial" w:hAnsi="Arial" w:cs="Arial"/>
          <w:sz w:val="28"/>
          <w:szCs w:val="28"/>
        </w:rPr>
        <w:tab/>
        <w:t>Ograniczenie skutków suszy z wykorzysta</w:t>
      </w:r>
      <w:r w:rsidR="00CD0E3D">
        <w:rPr>
          <w:rFonts w:ascii="Arial" w:hAnsi="Arial" w:cs="Arial"/>
          <w:sz w:val="28"/>
          <w:szCs w:val="28"/>
        </w:rPr>
        <w:t xml:space="preserve">niem hydrożelu i </w:t>
      </w:r>
      <w:proofErr w:type="spellStart"/>
      <w:r w:rsidR="00CD0E3D">
        <w:rPr>
          <w:rFonts w:ascii="Arial" w:hAnsi="Arial" w:cs="Arial"/>
          <w:sz w:val="28"/>
          <w:szCs w:val="28"/>
        </w:rPr>
        <w:t>agrowłókniny</w:t>
      </w:r>
      <w:proofErr w:type="spellEnd"/>
      <w:r w:rsidR="00CD0E3D">
        <w:rPr>
          <w:rFonts w:ascii="Arial" w:hAnsi="Arial" w:cs="Arial"/>
          <w:sz w:val="28"/>
          <w:szCs w:val="28"/>
        </w:rPr>
        <w:t xml:space="preserve"> </w:t>
      </w:r>
      <w:r w:rsidRPr="00CD0E3D">
        <w:rPr>
          <w:rFonts w:ascii="Arial" w:hAnsi="Arial" w:cs="Arial"/>
          <w:sz w:val="28"/>
          <w:szCs w:val="28"/>
        </w:rPr>
        <w:t>w badaniu roślin energetycznych</w:t>
      </w:r>
    </w:p>
    <w:p w14:paraId="628C2884" w14:textId="77777777" w:rsidR="00AD7E13" w:rsidRPr="00CD0E3D" w:rsidRDefault="00AD7E13" w:rsidP="00CD0E3D">
      <w:pPr>
        <w:spacing w:line="72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Urszula Ostaszewska (UPH)</w:t>
      </w:r>
    </w:p>
    <w:p w14:paraId="35FB34F5" w14:textId="77777777" w:rsidR="00AD7E13" w:rsidRPr="00CD0E3D" w:rsidRDefault="00AD7E13" w:rsidP="00AF79F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 xml:space="preserve">VI SESJA </w:t>
      </w:r>
      <w:r w:rsidRPr="00CD0E3D">
        <w:rPr>
          <w:rFonts w:ascii="Arial" w:hAnsi="Arial" w:cs="Arial"/>
          <w:b/>
          <w:bCs/>
          <w:sz w:val="28"/>
          <w:szCs w:val="28"/>
        </w:rPr>
        <w:t>ZOOTECHNIKA I RYBACTWO</w:t>
      </w:r>
    </w:p>
    <w:p w14:paraId="012B7A9E" w14:textId="77777777" w:rsidR="00AD7E13" w:rsidRPr="00CD0E3D" w:rsidRDefault="00AD7E13" w:rsidP="00097C11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PROWADZĄCY: mgr Dorota Kaczorek</w:t>
      </w:r>
    </w:p>
    <w:p w14:paraId="7C0BAA2E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10:50-11:15</w:t>
      </w:r>
      <w:r w:rsidRPr="00CD0E3D">
        <w:rPr>
          <w:rFonts w:ascii="Arial" w:hAnsi="Arial" w:cs="Arial"/>
          <w:sz w:val="28"/>
          <w:szCs w:val="28"/>
        </w:rPr>
        <w:tab/>
        <w:t>Wykorzystanie technik cytogenetycznych jako narzędzi w ocenie zdrowotności zwierząt gospodarskich w celu poprawy jakości hodowli.</w:t>
      </w:r>
    </w:p>
    <w:p w14:paraId="668C9C0C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Katarzyna Kępka (UPH)</w:t>
      </w:r>
    </w:p>
    <w:p w14:paraId="3B4B6EF9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11:15-11:40</w:t>
      </w:r>
      <w:r w:rsidRPr="00CD0E3D">
        <w:rPr>
          <w:rFonts w:ascii="Arial" w:hAnsi="Arial" w:cs="Arial"/>
          <w:sz w:val="28"/>
          <w:szCs w:val="28"/>
        </w:rPr>
        <w:tab/>
        <w:t>Wpływ różnych czynników na dobrostan bydła mlecznego</w:t>
      </w:r>
    </w:p>
    <w:p w14:paraId="57ED0E89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Magdalena Ciołek (UPH)</w:t>
      </w:r>
    </w:p>
    <w:p w14:paraId="3C5393EF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11:40-12:05</w:t>
      </w:r>
      <w:r w:rsidRPr="00CD0E3D">
        <w:rPr>
          <w:rFonts w:ascii="Arial" w:hAnsi="Arial" w:cs="Arial"/>
          <w:sz w:val="28"/>
          <w:szCs w:val="28"/>
        </w:rPr>
        <w:tab/>
        <w:t xml:space="preserve">Wpływ pory roku na wartość rzeźną tuczników (PBZ x WBP) x </w:t>
      </w:r>
      <w:proofErr w:type="spellStart"/>
      <w:r w:rsidRPr="00CD0E3D">
        <w:rPr>
          <w:rFonts w:ascii="Arial" w:hAnsi="Arial" w:cs="Arial"/>
          <w:sz w:val="28"/>
          <w:szCs w:val="28"/>
        </w:rPr>
        <w:t>Duroc</w:t>
      </w:r>
      <w:proofErr w:type="spellEnd"/>
      <w:r w:rsidRPr="00CD0E3D">
        <w:rPr>
          <w:rFonts w:ascii="Arial" w:hAnsi="Arial" w:cs="Arial"/>
          <w:sz w:val="28"/>
          <w:szCs w:val="28"/>
        </w:rPr>
        <w:t xml:space="preserve"> pochodzących z gospodarstw zrzeszonych w grupie producenckiej</w:t>
      </w:r>
    </w:p>
    <w:p w14:paraId="6D5EFC75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Daniel Radzikowski (UPH)</w:t>
      </w:r>
    </w:p>
    <w:p w14:paraId="7007FD07" w14:textId="77777777" w:rsidR="00AD7E13" w:rsidRPr="00CD0E3D" w:rsidRDefault="00AD7E13" w:rsidP="000B262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12:05-12:30</w:t>
      </w:r>
      <w:r w:rsidRPr="00CD0E3D">
        <w:rPr>
          <w:rFonts w:ascii="Arial" w:hAnsi="Arial" w:cs="Arial"/>
          <w:sz w:val="28"/>
          <w:szCs w:val="28"/>
        </w:rPr>
        <w:tab/>
        <w:t xml:space="preserve">Smart </w:t>
      </w:r>
      <w:proofErr w:type="spellStart"/>
      <w:r w:rsidRPr="00CD0E3D">
        <w:rPr>
          <w:rFonts w:ascii="Arial" w:hAnsi="Arial" w:cs="Arial"/>
          <w:sz w:val="28"/>
          <w:szCs w:val="28"/>
        </w:rPr>
        <w:t>farming</w:t>
      </w:r>
      <w:proofErr w:type="spellEnd"/>
      <w:r w:rsidRPr="00CD0E3D">
        <w:rPr>
          <w:rFonts w:ascii="Arial" w:hAnsi="Arial" w:cs="Arial"/>
          <w:sz w:val="28"/>
          <w:szCs w:val="28"/>
        </w:rPr>
        <w:t>, czyli wykorzystanie nowoczesnych technik w gospodarstwie rolnym</w:t>
      </w:r>
    </w:p>
    <w:p w14:paraId="7D82DE5D" w14:textId="77777777" w:rsidR="00AD7E13" w:rsidRDefault="00AD7E13" w:rsidP="00097C11">
      <w:pPr>
        <w:spacing w:after="0" w:line="72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sz w:val="28"/>
          <w:szCs w:val="28"/>
        </w:rPr>
        <w:t>mgr inż. Paulina Gajownik (UPH)</w:t>
      </w:r>
    </w:p>
    <w:p w14:paraId="5BD89249" w14:textId="4ED2BC16" w:rsidR="00AF79F7" w:rsidRPr="00CD0E3D" w:rsidRDefault="00AF79F7" w:rsidP="00AF79F7">
      <w:pPr>
        <w:spacing w:before="240" w:line="360" w:lineRule="auto"/>
        <w:rPr>
          <w:rFonts w:ascii="Arial" w:hAnsi="Arial" w:cs="Arial"/>
          <w:b/>
          <w:sz w:val="28"/>
          <w:szCs w:val="28"/>
        </w:rPr>
      </w:pPr>
      <w:r w:rsidRPr="00CD0E3D">
        <w:rPr>
          <w:rFonts w:ascii="Arial" w:hAnsi="Arial" w:cs="Arial"/>
          <w:b/>
          <w:sz w:val="28"/>
          <w:szCs w:val="28"/>
        </w:rPr>
        <w:t>V</w:t>
      </w:r>
      <w:r>
        <w:rPr>
          <w:rFonts w:ascii="Arial" w:hAnsi="Arial" w:cs="Arial"/>
          <w:b/>
          <w:sz w:val="28"/>
          <w:szCs w:val="28"/>
        </w:rPr>
        <w:t>II</w:t>
      </w:r>
      <w:r w:rsidRPr="00CD0E3D">
        <w:rPr>
          <w:rFonts w:ascii="Arial" w:hAnsi="Arial" w:cs="Arial"/>
          <w:b/>
          <w:sz w:val="28"/>
          <w:szCs w:val="28"/>
        </w:rPr>
        <w:t xml:space="preserve"> SESJA </w:t>
      </w:r>
      <w:r w:rsidRPr="00CD0E3D">
        <w:rPr>
          <w:rFonts w:ascii="Arial" w:hAnsi="Arial" w:cs="Arial"/>
          <w:b/>
          <w:bCs/>
          <w:sz w:val="28"/>
          <w:szCs w:val="28"/>
        </w:rPr>
        <w:t>NAUKI O BEZPIECZEŃSTWIE</w:t>
      </w:r>
    </w:p>
    <w:p w14:paraId="1E70DB1B" w14:textId="3A7A1322" w:rsidR="00AF79F7" w:rsidRDefault="00AF79F7" w:rsidP="00AF79F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PROWADZĄCY: mgr</w:t>
      </w:r>
      <w:r w:rsidRPr="00CD0E3D">
        <w:rPr>
          <w:rFonts w:ascii="Arial" w:hAnsi="Arial" w:cs="Arial"/>
          <w:sz w:val="28"/>
          <w:szCs w:val="28"/>
        </w:rPr>
        <w:t xml:space="preserve"> Dorota Kaczorek</w:t>
      </w:r>
    </w:p>
    <w:p w14:paraId="0494E4B2" w14:textId="5BC38D8E" w:rsidR="00AF79F7" w:rsidRPr="00CD0E3D" w:rsidRDefault="00AF79F7" w:rsidP="00AF79F7">
      <w:pPr>
        <w:spacing w:line="36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12:30-12:55</w:t>
      </w:r>
      <w:r w:rsidRPr="00CD0E3D">
        <w:rPr>
          <w:rFonts w:ascii="Arial" w:hAnsi="Arial" w:cs="Arial"/>
          <w:sz w:val="28"/>
          <w:szCs w:val="28"/>
        </w:rPr>
        <w:tab/>
      </w:r>
      <w:r w:rsidRPr="00CD0E3D">
        <w:rPr>
          <w:rFonts w:ascii="Arial" w:eastAsia="Calibri" w:hAnsi="Arial" w:cs="Arial"/>
          <w:sz w:val="28"/>
          <w:szCs w:val="28"/>
        </w:rPr>
        <w:t>Wpływ transportu drogowego, w tym transportu ładunków niebezpiecznych na bezpieczeństwo człowieka na obszarze Polski w latach 2018-2020</w:t>
      </w:r>
    </w:p>
    <w:p w14:paraId="48FE38DF" w14:textId="2AF80BEE" w:rsidR="00AF79F7" w:rsidRPr="00CD0E3D" w:rsidRDefault="00AF79F7" w:rsidP="00097C11">
      <w:pPr>
        <w:spacing w:line="360" w:lineRule="auto"/>
        <w:rPr>
          <w:rFonts w:ascii="Arial" w:hAnsi="Arial" w:cs="Arial"/>
          <w:sz w:val="28"/>
          <w:szCs w:val="28"/>
        </w:rPr>
      </w:pPr>
      <w:r w:rsidRPr="00CD0E3D">
        <w:rPr>
          <w:rFonts w:ascii="Arial" w:hAnsi="Arial" w:cs="Arial"/>
          <w:color w:val="000000"/>
          <w:sz w:val="28"/>
          <w:szCs w:val="28"/>
        </w:rPr>
        <w:t>mgr Patrycja Wysokińska i mgr Artur Wysokiński</w:t>
      </w:r>
    </w:p>
    <w:p w14:paraId="18A51C4C" w14:textId="085A3248" w:rsidR="004B5BF1" w:rsidRPr="00AE0B5D" w:rsidRDefault="00AF79F7" w:rsidP="000B262C">
      <w:pPr>
        <w:spacing w:line="36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12:55-13:3</w:t>
      </w:r>
      <w:r w:rsidR="00AD7E13" w:rsidRPr="00CD0E3D">
        <w:rPr>
          <w:rFonts w:ascii="Arial" w:hAnsi="Arial" w:cs="Arial"/>
          <w:sz w:val="28"/>
          <w:szCs w:val="28"/>
        </w:rPr>
        <w:t>0</w:t>
      </w:r>
      <w:r w:rsidR="00AD7E13" w:rsidRPr="00CD0E3D">
        <w:rPr>
          <w:rFonts w:ascii="Arial" w:hAnsi="Arial" w:cs="Arial"/>
          <w:sz w:val="28"/>
          <w:szCs w:val="28"/>
        </w:rPr>
        <w:tab/>
        <w:t>Podsumowanie i zakończenie konferencji</w:t>
      </w:r>
    </w:p>
    <w:sectPr w:rsidR="004B5BF1" w:rsidRPr="00AE0B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ADCB2" w14:textId="77777777" w:rsidR="004B5BF1" w:rsidRDefault="004B5BF1" w:rsidP="004B5BF1">
      <w:pPr>
        <w:spacing w:after="0" w:line="240" w:lineRule="auto"/>
      </w:pPr>
      <w:r>
        <w:separator/>
      </w:r>
    </w:p>
  </w:endnote>
  <w:endnote w:type="continuationSeparator" w:id="0">
    <w:p w14:paraId="469EABAB" w14:textId="77777777" w:rsidR="004B5BF1" w:rsidRDefault="004B5BF1" w:rsidP="004B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04237" w14:textId="77777777" w:rsidR="004B5BF1" w:rsidRDefault="004B5BF1" w:rsidP="004B5BF1">
      <w:pPr>
        <w:spacing w:after="0" w:line="240" w:lineRule="auto"/>
      </w:pPr>
      <w:r>
        <w:separator/>
      </w:r>
    </w:p>
  </w:footnote>
  <w:footnote w:type="continuationSeparator" w:id="0">
    <w:p w14:paraId="542DA2F8" w14:textId="77777777" w:rsidR="004B5BF1" w:rsidRDefault="004B5BF1" w:rsidP="004B5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34262" w14:textId="3E1643B4" w:rsidR="004B5BF1" w:rsidRDefault="004B5BF1" w:rsidP="004B5BF1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F1"/>
    <w:rsid w:val="00061875"/>
    <w:rsid w:val="00074BDA"/>
    <w:rsid w:val="00077A7F"/>
    <w:rsid w:val="00087A91"/>
    <w:rsid w:val="00097C11"/>
    <w:rsid w:val="000B262C"/>
    <w:rsid w:val="00115FB7"/>
    <w:rsid w:val="001943B4"/>
    <w:rsid w:val="001A203C"/>
    <w:rsid w:val="001D51C7"/>
    <w:rsid w:val="001E0E14"/>
    <w:rsid w:val="00295F03"/>
    <w:rsid w:val="002B4CEF"/>
    <w:rsid w:val="002C50AC"/>
    <w:rsid w:val="003035CE"/>
    <w:rsid w:val="003350CE"/>
    <w:rsid w:val="003354CB"/>
    <w:rsid w:val="003F39A8"/>
    <w:rsid w:val="004038D2"/>
    <w:rsid w:val="00404E63"/>
    <w:rsid w:val="00481CC3"/>
    <w:rsid w:val="004B5BF1"/>
    <w:rsid w:val="004E7EED"/>
    <w:rsid w:val="00524C54"/>
    <w:rsid w:val="00545A35"/>
    <w:rsid w:val="005A38FF"/>
    <w:rsid w:val="005A50D7"/>
    <w:rsid w:val="005C6C14"/>
    <w:rsid w:val="005E3010"/>
    <w:rsid w:val="00617E6E"/>
    <w:rsid w:val="0068067A"/>
    <w:rsid w:val="006B1B28"/>
    <w:rsid w:val="006D03E8"/>
    <w:rsid w:val="007232AE"/>
    <w:rsid w:val="007F0F25"/>
    <w:rsid w:val="00813A58"/>
    <w:rsid w:val="00880AC6"/>
    <w:rsid w:val="008925C1"/>
    <w:rsid w:val="008A6B3F"/>
    <w:rsid w:val="008C6FAD"/>
    <w:rsid w:val="008E52CF"/>
    <w:rsid w:val="008E7D70"/>
    <w:rsid w:val="00912E58"/>
    <w:rsid w:val="009167AD"/>
    <w:rsid w:val="00A350DE"/>
    <w:rsid w:val="00A52380"/>
    <w:rsid w:val="00A72FD1"/>
    <w:rsid w:val="00AC7395"/>
    <w:rsid w:val="00AD7E13"/>
    <w:rsid w:val="00AE0B5D"/>
    <w:rsid w:val="00AE4D8E"/>
    <w:rsid w:val="00AF79F7"/>
    <w:rsid w:val="00B17E70"/>
    <w:rsid w:val="00B27B87"/>
    <w:rsid w:val="00B34981"/>
    <w:rsid w:val="00B725AE"/>
    <w:rsid w:val="00C54E17"/>
    <w:rsid w:val="00CA37B9"/>
    <w:rsid w:val="00CD0E3D"/>
    <w:rsid w:val="00CD37BB"/>
    <w:rsid w:val="00D325E6"/>
    <w:rsid w:val="00E6103F"/>
    <w:rsid w:val="00E84846"/>
    <w:rsid w:val="00EE3C70"/>
    <w:rsid w:val="00F5681E"/>
    <w:rsid w:val="00F6723B"/>
    <w:rsid w:val="00FA05F2"/>
    <w:rsid w:val="00FB157F"/>
    <w:rsid w:val="00FB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4E01A7"/>
  <w15:chartTrackingRefBased/>
  <w15:docId w15:val="{819E79F6-4AEC-4EBF-8924-816AC5A1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5B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5B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B5B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B5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BF1"/>
  </w:style>
  <w:style w:type="paragraph" w:styleId="Stopka">
    <w:name w:val="footer"/>
    <w:basedOn w:val="Normalny"/>
    <w:link w:val="StopkaZnak"/>
    <w:uiPriority w:val="99"/>
    <w:unhideWhenUsed/>
    <w:rsid w:val="004B5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BF1"/>
  </w:style>
  <w:style w:type="table" w:styleId="Tabela-Siatka">
    <w:name w:val="Table Grid"/>
    <w:basedOn w:val="Standardowy"/>
    <w:uiPriority w:val="39"/>
    <w:rsid w:val="0033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6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1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17E70"/>
    <w:rPr>
      <w:b/>
      <w:bCs/>
    </w:rPr>
  </w:style>
  <w:style w:type="character" w:styleId="Hipercze">
    <w:name w:val="Hyperlink"/>
    <w:basedOn w:val="Domylnaczcionkaakapitu"/>
    <w:uiPriority w:val="99"/>
    <w:unhideWhenUsed/>
    <w:rsid w:val="00B34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tvf-fzof-ijc?hs=122&amp;authuse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hbq-twdh-vzt?hs=122&amp;authuser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I Siedleckiego Forum Doktorantów</vt:lpstr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I Siedleckiego Forum Doktorantów</dc:title>
  <dc:subject/>
  <dc:creator>Szkoła Doktorska</dc:creator>
  <cp:keywords/>
  <dc:description/>
  <cp:lastModifiedBy>karolina.cymerman</cp:lastModifiedBy>
  <cp:revision>50</cp:revision>
  <cp:lastPrinted>2021-09-03T06:14:00Z</cp:lastPrinted>
  <dcterms:created xsi:type="dcterms:W3CDTF">2021-08-26T06:12:00Z</dcterms:created>
  <dcterms:modified xsi:type="dcterms:W3CDTF">2021-09-03T06:17:00Z</dcterms:modified>
</cp:coreProperties>
</file>